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D7F" w:rsidRDefault="00255D7F"/>
    <w:p w:rsidR="00786E87" w:rsidRDefault="00786E87" w:rsidP="00786E87">
      <w:pPr>
        <w:pStyle w:val="a3"/>
        <w:numPr>
          <w:ilvl w:val="0"/>
          <w:numId w:val="1"/>
        </w:numPr>
        <w:jc w:val="center"/>
        <w:rPr>
          <w:b/>
        </w:rPr>
      </w:pPr>
      <w:bookmarkStart w:id="0" w:name="_GoBack"/>
      <w:r w:rsidRPr="00786E87">
        <w:rPr>
          <w:b/>
        </w:rPr>
        <w:t>Βουδαπέστη – Βιέννη – Μπρατισλάβα 5 μέρες. Κάθε Κυριακή από 25/06 έως 27/08</w:t>
      </w:r>
      <w:bookmarkEnd w:id="0"/>
      <w:r w:rsidRPr="00786E87">
        <w:rPr>
          <w:b/>
        </w:rPr>
        <w:t>. Οδικώς</w:t>
      </w:r>
    </w:p>
    <w:p w:rsidR="00786E87" w:rsidRDefault="00786E87" w:rsidP="00786E87">
      <w:pPr>
        <w:rPr>
          <w:b/>
        </w:rPr>
      </w:pPr>
    </w:p>
    <w:p w:rsidR="00786E87" w:rsidRDefault="00786E87" w:rsidP="00786E87">
      <w:pPr>
        <w:rPr>
          <w:b/>
        </w:rPr>
      </w:pPr>
      <w:r>
        <w:rPr>
          <w:b/>
        </w:rPr>
        <w:t>1</w:t>
      </w:r>
      <w:r w:rsidRPr="00786E87">
        <w:rPr>
          <w:b/>
          <w:vertAlign w:val="superscript"/>
        </w:rPr>
        <w:t>η</w:t>
      </w:r>
      <w:r>
        <w:rPr>
          <w:b/>
        </w:rPr>
        <w:t xml:space="preserve"> Μέρα | Θεσσαλονίκη – Βουδαπέστη. </w:t>
      </w:r>
    </w:p>
    <w:p w:rsidR="00786E87" w:rsidRDefault="00786E87" w:rsidP="00786E87">
      <w:r w:rsidRPr="00786E87">
        <w:t>Συγκέντρωση νωρίς το πρωί στα γραφεία μας και άμεση αναχώρηση με ενδιάμεσες στάσεις για Βουδαπέστη. Άφιξη και τακτοποίηση στο ξενοδοχείο μας.</w:t>
      </w:r>
    </w:p>
    <w:p w:rsidR="00786E87" w:rsidRDefault="00786E87" w:rsidP="00786E87">
      <w:pPr>
        <w:rPr>
          <w:b/>
        </w:rPr>
      </w:pPr>
      <w:r w:rsidRPr="00786E87">
        <w:rPr>
          <w:b/>
        </w:rPr>
        <w:t>2</w:t>
      </w:r>
      <w:r w:rsidRPr="00786E87">
        <w:rPr>
          <w:b/>
          <w:vertAlign w:val="superscript"/>
        </w:rPr>
        <w:t>η</w:t>
      </w:r>
      <w:r w:rsidRPr="00786E87">
        <w:rPr>
          <w:b/>
        </w:rPr>
        <w:t xml:space="preserve"> Μέρα | Βουδαπέστη – Ξενάγηση πόλης – Κρουαζιέρα στον Δούναβη.</w:t>
      </w:r>
    </w:p>
    <w:p w:rsidR="00786E87" w:rsidRDefault="00786E87" w:rsidP="00786E87">
      <w:r w:rsidRPr="00786E87">
        <w:t xml:space="preserve">Πρωινό και στη συνέχεια θα ξεκινήσουμε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786E87">
        <w:t>πεζοδρομηθεί</w:t>
      </w:r>
      <w:proofErr w:type="spellEnd"/>
      <w:r w:rsidRPr="00786E87">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786E87">
        <w:t>Σάντορ</w:t>
      </w:r>
      <w:proofErr w:type="spellEnd"/>
      <w:r w:rsidRPr="00786E87">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786E87" w:rsidRPr="00786E87" w:rsidRDefault="00786E87" w:rsidP="00786E87">
      <w:pPr>
        <w:rPr>
          <w:b/>
        </w:rPr>
      </w:pPr>
      <w:r w:rsidRPr="00786E87">
        <w:rPr>
          <w:b/>
        </w:rPr>
        <w:t>3</w:t>
      </w:r>
      <w:r w:rsidRPr="00786E87">
        <w:rPr>
          <w:b/>
          <w:vertAlign w:val="superscript"/>
        </w:rPr>
        <w:t>η</w:t>
      </w:r>
      <w:r w:rsidRPr="00786E87">
        <w:rPr>
          <w:b/>
        </w:rPr>
        <w:t xml:space="preserve"> Μέρα | Βουδαπέστη – Ημερήσια εκδρομή στην Μπρατισλάβα.</w:t>
      </w:r>
    </w:p>
    <w:p w:rsidR="00786E87" w:rsidRDefault="00786E87" w:rsidP="00786E87">
      <w:r w:rsidRPr="00786E87">
        <w:t xml:space="preserve">Πρωινό και αναχώρηση προαιρετικά για μια από τις πιο όμορφες μητροπόλεις της Ευρώπης, η Μπρατισλάβα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Οι βίλες νότια του ποταμού Δούναβη, τα γιγαντιαία παλάτια και κάστρα από την εποχή του κομμουνισμού, τα σημαντικότερα μουσεία, αλλά και η πληθώρα των μπαρ που πλημμυρίζουν από νεολαία, κάνουν την πόλη να ξεχωρίζει.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ψηλά είναι φανταστική. Σε απόσταση αναπνοής απλώνεται η κεντρική αρτηρία της Μπρατισλάβα, ο </w:t>
      </w:r>
      <w:proofErr w:type="spellStart"/>
      <w:r w:rsidRPr="00786E87">
        <w:t>Βεντούρσκα</w:t>
      </w:r>
      <w:proofErr w:type="spellEnd"/>
      <w:r w:rsidRPr="00786E87">
        <w:t>. Ένας πολυσύχναστος δρόμος γεμάτος καφέ, εστιατόρια και μπαρόκ παλάτια. Επόμενη στάση μας το υπέροχο σιντριβάνι στην κεντρική πλατεία της παλαιάς πόλης. Χρόνος ελεύθερος και επιστροφή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786E87" w:rsidRDefault="00786E87" w:rsidP="00786E87">
      <w:pPr>
        <w:rPr>
          <w:b/>
        </w:rPr>
      </w:pPr>
      <w:r w:rsidRPr="00786E87">
        <w:rPr>
          <w:b/>
        </w:rPr>
        <w:t>4</w:t>
      </w:r>
      <w:r w:rsidRPr="00786E87">
        <w:rPr>
          <w:b/>
          <w:vertAlign w:val="superscript"/>
        </w:rPr>
        <w:t>η</w:t>
      </w:r>
      <w:r w:rsidRPr="00786E87">
        <w:rPr>
          <w:b/>
        </w:rPr>
        <w:t xml:space="preserve"> Μέρα | Βουδαπέστη – Ημερήσια εκδρομή στη Βιέννη.</w:t>
      </w:r>
    </w:p>
    <w:p w:rsidR="00786E87" w:rsidRDefault="00786E87" w:rsidP="00786E87">
      <w:r w:rsidRPr="00786E87">
        <w:t xml:space="preserve">Πρωινό και αναχώρηση προαιρετικά για τη Βιέννη. Στην περιήγησή μας θα θαυμάσουμε τα θερινά ανάκτορα της Μαρίας Θηρεσίας, το πασίγνωστο </w:t>
      </w:r>
      <w:proofErr w:type="spellStart"/>
      <w:r w:rsidRPr="00786E87">
        <w:t>Σένμπρουν</w:t>
      </w:r>
      <w:proofErr w:type="spellEnd"/>
      <w:r w:rsidRPr="00786E87">
        <w:t xml:space="preserve">, που θεωρείται ισάξιο των Βερσαλλιών, θα δούμε το ανάκτορο </w:t>
      </w:r>
      <w:proofErr w:type="spellStart"/>
      <w:r w:rsidRPr="00786E87">
        <w:t>Μπελβεντέρε</w:t>
      </w:r>
      <w:proofErr w:type="spellEnd"/>
      <w:r w:rsidRPr="00786E87">
        <w:t xml:space="preserve"> και θα περιηγηθούμε την περίφημη λεωφόρο του Ρινγκ όπου θα δούμε τα πιο σημαντικά αξιοθέατα της Βιέννης, όπως το </w:t>
      </w:r>
      <w:r w:rsidRPr="00786E87">
        <w:lastRenderedPageBreak/>
        <w:t xml:space="preserve">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w:t>
      </w:r>
      <w:proofErr w:type="spellStart"/>
      <w:r w:rsidRPr="00786E87">
        <w:t>Τάμματος</w:t>
      </w:r>
      <w:proofErr w:type="spellEnd"/>
      <w:r w:rsidRPr="00786E87">
        <w:t xml:space="preserve">, τη </w:t>
      </w:r>
      <w:proofErr w:type="spellStart"/>
      <w:r w:rsidRPr="00786E87">
        <w:t>ΦωτίφΚίρχε</w:t>
      </w:r>
      <w:proofErr w:type="spellEnd"/>
      <w:r w:rsidRPr="00786E87">
        <w:t>.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786E87" w:rsidRDefault="00786E87" w:rsidP="00786E87">
      <w:pPr>
        <w:rPr>
          <w:b/>
        </w:rPr>
      </w:pPr>
      <w:r w:rsidRPr="00786E87">
        <w:rPr>
          <w:b/>
        </w:rPr>
        <w:t>5</w:t>
      </w:r>
      <w:r w:rsidRPr="00786E87">
        <w:rPr>
          <w:b/>
          <w:vertAlign w:val="superscript"/>
        </w:rPr>
        <w:t>η</w:t>
      </w:r>
      <w:r w:rsidRPr="00786E87">
        <w:rPr>
          <w:b/>
        </w:rPr>
        <w:t xml:space="preserve"> Μέρα | Βουδαπέστη – Θεσσαλονίκη.</w:t>
      </w:r>
    </w:p>
    <w:p w:rsidR="00786E87" w:rsidRDefault="00786E87" w:rsidP="00786E87">
      <w:r w:rsidRPr="00DE0DCB">
        <w:t>Πρωινό και στη</w:t>
      </w:r>
      <w:r w:rsidR="00DE0DCB" w:rsidRPr="00DE0DCB">
        <w:t xml:space="preserve"> συνέχεια αναχωρούμε για την Θεσσαλονίκη </w:t>
      </w:r>
      <w:r w:rsidR="00DE0DCB">
        <w:t>γεμάτοι με ωραίες αναμνήσεις.</w:t>
      </w:r>
    </w:p>
    <w:tbl>
      <w:tblPr>
        <w:tblStyle w:val="a4"/>
        <w:tblW w:w="0" w:type="auto"/>
        <w:tblLook w:val="04A0" w:firstRow="1" w:lastRow="0" w:firstColumn="1" w:lastColumn="0" w:noHBand="0" w:noVBand="1"/>
      </w:tblPr>
      <w:tblGrid>
        <w:gridCol w:w="1257"/>
        <w:gridCol w:w="605"/>
        <w:gridCol w:w="1115"/>
        <w:gridCol w:w="1090"/>
        <w:gridCol w:w="1033"/>
        <w:gridCol w:w="1346"/>
        <w:gridCol w:w="1850"/>
      </w:tblGrid>
      <w:tr w:rsidR="00112EEE" w:rsidRPr="00112EEE" w:rsidTr="00112EEE">
        <w:trPr>
          <w:trHeight w:val="900"/>
        </w:trPr>
        <w:tc>
          <w:tcPr>
            <w:tcW w:w="6780" w:type="dxa"/>
            <w:gridSpan w:val="4"/>
            <w:shd w:val="clear" w:color="auto" w:fill="ED7D31" w:themeFill="accent2"/>
            <w:hideMark/>
          </w:tcPr>
          <w:p w:rsidR="00112EEE" w:rsidRPr="00112EEE" w:rsidRDefault="00112EEE" w:rsidP="00112EEE">
            <w:pPr>
              <w:jc w:val="center"/>
              <w:rPr>
                <w:b/>
                <w:bCs/>
              </w:rPr>
            </w:pPr>
            <w:r w:rsidRPr="00112EEE">
              <w:rPr>
                <w:b/>
                <w:bCs/>
              </w:rPr>
              <w:t>Βουδαπέστη - Βιέννη - Μπρατισλάβα 5 μέρες</w:t>
            </w:r>
          </w:p>
        </w:tc>
        <w:tc>
          <w:tcPr>
            <w:tcW w:w="6860" w:type="dxa"/>
            <w:gridSpan w:val="3"/>
            <w:shd w:val="clear" w:color="auto" w:fill="ED7D31" w:themeFill="accent2"/>
            <w:hideMark/>
          </w:tcPr>
          <w:p w:rsidR="00112EEE" w:rsidRPr="00112EEE" w:rsidRDefault="00112EEE" w:rsidP="00112EEE">
            <w:pPr>
              <w:jc w:val="center"/>
              <w:rPr>
                <w:b/>
                <w:bCs/>
              </w:rPr>
            </w:pPr>
            <w:r w:rsidRPr="00112EEE">
              <w:rPr>
                <w:b/>
                <w:bCs/>
              </w:rPr>
              <w:t>Αναχωρήσεις: κάθε Κυριακή από 25/06 - 27/08 - Πακέτο εκδρομής</w:t>
            </w:r>
          </w:p>
        </w:tc>
      </w:tr>
      <w:tr w:rsidR="00112EEE" w:rsidRPr="00112EEE" w:rsidTr="00112EEE">
        <w:trPr>
          <w:trHeight w:val="630"/>
        </w:trPr>
        <w:tc>
          <w:tcPr>
            <w:tcW w:w="2000" w:type="dxa"/>
            <w:hideMark/>
          </w:tcPr>
          <w:p w:rsidR="00112EEE" w:rsidRPr="00112EEE" w:rsidRDefault="00112EEE" w:rsidP="00112EEE">
            <w:pPr>
              <w:jc w:val="center"/>
              <w:rPr>
                <w:b/>
                <w:bCs/>
              </w:rPr>
            </w:pPr>
            <w:r w:rsidRPr="00112EEE">
              <w:rPr>
                <w:b/>
                <w:bCs/>
              </w:rPr>
              <w:t>Ξενοδοχεία</w:t>
            </w:r>
          </w:p>
        </w:tc>
        <w:tc>
          <w:tcPr>
            <w:tcW w:w="1320" w:type="dxa"/>
            <w:hideMark/>
          </w:tcPr>
          <w:p w:rsidR="00112EEE" w:rsidRPr="00112EEE" w:rsidRDefault="00112EEE" w:rsidP="00112EEE">
            <w:pPr>
              <w:jc w:val="center"/>
              <w:rPr>
                <w:b/>
                <w:bCs/>
              </w:rPr>
            </w:pPr>
            <w:proofErr w:type="spellStart"/>
            <w:r w:rsidRPr="00112EEE">
              <w:rPr>
                <w:b/>
                <w:bCs/>
              </w:rPr>
              <w:t>Κατ</w:t>
            </w:r>
            <w:proofErr w:type="spellEnd"/>
            <w:r w:rsidRPr="00112EEE">
              <w:rPr>
                <w:b/>
                <w:bCs/>
              </w:rPr>
              <w:t>.</w:t>
            </w:r>
          </w:p>
        </w:tc>
        <w:tc>
          <w:tcPr>
            <w:tcW w:w="1380" w:type="dxa"/>
            <w:hideMark/>
          </w:tcPr>
          <w:p w:rsidR="00112EEE" w:rsidRPr="00112EEE" w:rsidRDefault="00112EEE" w:rsidP="00112EEE">
            <w:pPr>
              <w:jc w:val="center"/>
              <w:rPr>
                <w:b/>
                <w:bCs/>
              </w:rPr>
            </w:pPr>
            <w:r w:rsidRPr="00112EEE">
              <w:rPr>
                <w:b/>
                <w:bCs/>
              </w:rPr>
              <w:t>Διατροφή</w:t>
            </w:r>
          </w:p>
        </w:tc>
        <w:tc>
          <w:tcPr>
            <w:tcW w:w="2080" w:type="dxa"/>
            <w:hideMark/>
          </w:tcPr>
          <w:p w:rsidR="00112EEE" w:rsidRPr="00112EEE" w:rsidRDefault="00112EEE" w:rsidP="00112EEE">
            <w:pPr>
              <w:jc w:val="center"/>
              <w:rPr>
                <w:b/>
                <w:bCs/>
              </w:rPr>
            </w:pPr>
            <w:r w:rsidRPr="00112EEE">
              <w:rPr>
                <w:b/>
                <w:bCs/>
              </w:rPr>
              <w:t>Τιμή σε δίκλινο</w:t>
            </w:r>
          </w:p>
        </w:tc>
        <w:tc>
          <w:tcPr>
            <w:tcW w:w="3200" w:type="dxa"/>
            <w:hideMark/>
          </w:tcPr>
          <w:p w:rsidR="00112EEE" w:rsidRPr="00112EEE" w:rsidRDefault="00112EEE" w:rsidP="00112EEE">
            <w:pPr>
              <w:jc w:val="center"/>
              <w:rPr>
                <w:b/>
                <w:bCs/>
              </w:rPr>
            </w:pPr>
            <w:r w:rsidRPr="00112EEE">
              <w:rPr>
                <w:b/>
                <w:bCs/>
              </w:rPr>
              <w:t xml:space="preserve">1ο </w:t>
            </w:r>
            <w:proofErr w:type="spellStart"/>
            <w:r w:rsidRPr="00112EEE">
              <w:rPr>
                <w:b/>
                <w:bCs/>
              </w:rPr>
              <w:t>παιδι</w:t>
            </w:r>
            <w:proofErr w:type="spellEnd"/>
          </w:p>
        </w:tc>
        <w:tc>
          <w:tcPr>
            <w:tcW w:w="1780" w:type="dxa"/>
            <w:hideMark/>
          </w:tcPr>
          <w:p w:rsidR="00112EEE" w:rsidRPr="00112EEE" w:rsidRDefault="00112EEE" w:rsidP="00112EEE">
            <w:pPr>
              <w:jc w:val="center"/>
              <w:rPr>
                <w:b/>
                <w:bCs/>
              </w:rPr>
            </w:pPr>
            <w:proofErr w:type="spellStart"/>
            <w:r w:rsidRPr="00112EEE">
              <w:rPr>
                <w:b/>
                <w:bCs/>
              </w:rPr>
              <w:t>Επιβ</w:t>
            </w:r>
            <w:proofErr w:type="spellEnd"/>
            <w:r w:rsidRPr="00112EEE">
              <w:rPr>
                <w:b/>
                <w:bCs/>
              </w:rPr>
              <w:t>. Μονόκλινου</w:t>
            </w:r>
          </w:p>
        </w:tc>
        <w:tc>
          <w:tcPr>
            <w:tcW w:w="1880" w:type="dxa"/>
            <w:hideMark/>
          </w:tcPr>
          <w:p w:rsidR="00112EEE" w:rsidRPr="00112EEE" w:rsidRDefault="00112EEE" w:rsidP="00112EEE">
            <w:pPr>
              <w:rPr>
                <w:b/>
                <w:bCs/>
              </w:rPr>
            </w:pPr>
            <w:r w:rsidRPr="00112EEE">
              <w:rPr>
                <w:b/>
                <w:bCs/>
              </w:rPr>
              <w:t>Γενικές Πληροφορίες</w:t>
            </w:r>
          </w:p>
        </w:tc>
      </w:tr>
      <w:tr w:rsidR="00112EEE" w:rsidRPr="00112EEE" w:rsidTr="00112EEE">
        <w:trPr>
          <w:trHeight w:val="1905"/>
        </w:trPr>
        <w:tc>
          <w:tcPr>
            <w:tcW w:w="2000" w:type="dxa"/>
            <w:hideMark/>
          </w:tcPr>
          <w:p w:rsidR="00112EEE" w:rsidRPr="00112EEE" w:rsidRDefault="00112EEE" w:rsidP="00112EEE">
            <w:pPr>
              <w:jc w:val="center"/>
              <w:rPr>
                <w:lang w:val="en-US"/>
              </w:rPr>
            </w:pPr>
            <w:r w:rsidRPr="00112EEE">
              <w:rPr>
                <w:lang w:val="en-US"/>
              </w:rPr>
              <w:t>Ibis Castle Hill or Similar</w:t>
            </w:r>
          </w:p>
        </w:tc>
        <w:tc>
          <w:tcPr>
            <w:tcW w:w="1320" w:type="dxa"/>
            <w:hideMark/>
          </w:tcPr>
          <w:p w:rsidR="00112EEE" w:rsidRPr="00112EEE" w:rsidRDefault="00112EEE" w:rsidP="00112EEE">
            <w:pPr>
              <w:jc w:val="center"/>
            </w:pPr>
            <w:r w:rsidRPr="00112EEE">
              <w:t>3*</w:t>
            </w:r>
          </w:p>
        </w:tc>
        <w:tc>
          <w:tcPr>
            <w:tcW w:w="1380" w:type="dxa"/>
            <w:hideMark/>
          </w:tcPr>
          <w:p w:rsidR="00112EEE" w:rsidRPr="00112EEE" w:rsidRDefault="00112EEE" w:rsidP="00112EEE">
            <w:pPr>
              <w:jc w:val="center"/>
            </w:pPr>
            <w:r w:rsidRPr="00112EEE">
              <w:t>Πρωινό</w:t>
            </w:r>
          </w:p>
        </w:tc>
        <w:tc>
          <w:tcPr>
            <w:tcW w:w="2080" w:type="dxa"/>
            <w:hideMark/>
          </w:tcPr>
          <w:p w:rsidR="00112EEE" w:rsidRPr="00112EEE" w:rsidRDefault="00112EEE" w:rsidP="00112EEE">
            <w:pPr>
              <w:spacing w:after="160"/>
              <w:jc w:val="center"/>
            </w:pPr>
            <w:proofErr w:type="spellStart"/>
            <w:r w:rsidRPr="00112EEE">
              <w:t>Early</w:t>
            </w:r>
            <w:proofErr w:type="spellEnd"/>
            <w:r w:rsidRPr="00112EEE">
              <w:t xml:space="preserve"> booking τιμή:229€ (για τις πρώτες 10 θέσεις) Κανονική τιμή: 249€</w:t>
            </w:r>
            <w:r w:rsidRPr="00112EEE">
              <w:br/>
            </w:r>
          </w:p>
        </w:tc>
        <w:tc>
          <w:tcPr>
            <w:tcW w:w="3200" w:type="dxa"/>
            <w:hideMark/>
          </w:tcPr>
          <w:p w:rsidR="00112EEE" w:rsidRPr="00112EEE" w:rsidRDefault="00112EEE" w:rsidP="00112EEE">
            <w:pPr>
              <w:spacing w:after="160"/>
              <w:jc w:val="center"/>
            </w:pPr>
            <w:proofErr w:type="spellStart"/>
            <w:r w:rsidRPr="00112EEE">
              <w:t>Early</w:t>
            </w:r>
            <w:proofErr w:type="spellEnd"/>
            <w:r w:rsidRPr="00112EEE">
              <w:t xml:space="preserve"> booking τιμή: 169€ (για τις πρώτες 10 θέσεις) Κανονική τιμή: 189€</w:t>
            </w:r>
            <w:r w:rsidRPr="00112EEE">
              <w:br/>
            </w:r>
          </w:p>
        </w:tc>
        <w:tc>
          <w:tcPr>
            <w:tcW w:w="1780" w:type="dxa"/>
            <w:hideMark/>
          </w:tcPr>
          <w:p w:rsidR="00112EEE" w:rsidRPr="00112EEE" w:rsidRDefault="00112EEE" w:rsidP="00112EEE">
            <w:pPr>
              <w:spacing w:after="160"/>
              <w:jc w:val="center"/>
            </w:pPr>
            <w:r w:rsidRPr="00112EEE">
              <w:t>120€</w:t>
            </w:r>
          </w:p>
        </w:tc>
        <w:tc>
          <w:tcPr>
            <w:tcW w:w="1880" w:type="dxa"/>
            <w:vMerge w:val="restart"/>
            <w:noWrap/>
            <w:hideMark/>
          </w:tcPr>
          <w:p w:rsidR="00112EEE" w:rsidRPr="00112EEE" w:rsidRDefault="00112EEE">
            <w:r w:rsidRPr="00112EEE">
              <w:t> </w:t>
            </w:r>
          </w:p>
        </w:tc>
      </w:tr>
      <w:tr w:rsidR="00112EEE" w:rsidRPr="00112EEE" w:rsidTr="00112EEE">
        <w:trPr>
          <w:trHeight w:val="975"/>
        </w:trPr>
        <w:tc>
          <w:tcPr>
            <w:tcW w:w="2000" w:type="dxa"/>
            <w:vMerge w:val="restart"/>
            <w:hideMark/>
          </w:tcPr>
          <w:p w:rsidR="00112EEE" w:rsidRPr="00112EEE" w:rsidRDefault="00112EEE" w:rsidP="00112EEE">
            <w:pPr>
              <w:jc w:val="center"/>
            </w:pPr>
            <w:proofErr w:type="spellStart"/>
            <w:r w:rsidRPr="00112EEE">
              <w:t>Leonardo</w:t>
            </w:r>
            <w:proofErr w:type="spellEnd"/>
            <w:r w:rsidRPr="00112EEE">
              <w:t xml:space="preserve"> </w:t>
            </w:r>
            <w:proofErr w:type="spellStart"/>
            <w:r w:rsidRPr="00112EEE">
              <w:t>or</w:t>
            </w:r>
            <w:proofErr w:type="spellEnd"/>
            <w:r w:rsidRPr="00112EEE">
              <w:t xml:space="preserve"> </w:t>
            </w:r>
            <w:proofErr w:type="spellStart"/>
            <w:r w:rsidRPr="00112EEE">
              <w:t>Similar</w:t>
            </w:r>
            <w:proofErr w:type="spellEnd"/>
          </w:p>
        </w:tc>
        <w:tc>
          <w:tcPr>
            <w:tcW w:w="1320" w:type="dxa"/>
            <w:vMerge w:val="restart"/>
            <w:hideMark/>
          </w:tcPr>
          <w:p w:rsidR="00112EEE" w:rsidRPr="00112EEE" w:rsidRDefault="00112EEE" w:rsidP="00112EEE">
            <w:pPr>
              <w:jc w:val="center"/>
            </w:pPr>
            <w:r w:rsidRPr="00112EEE">
              <w:t>4*</w:t>
            </w:r>
          </w:p>
        </w:tc>
        <w:tc>
          <w:tcPr>
            <w:tcW w:w="1380" w:type="dxa"/>
            <w:vMerge w:val="restart"/>
            <w:hideMark/>
          </w:tcPr>
          <w:p w:rsidR="00112EEE" w:rsidRPr="00112EEE" w:rsidRDefault="00112EEE" w:rsidP="00112EEE">
            <w:pPr>
              <w:jc w:val="center"/>
            </w:pPr>
            <w:r w:rsidRPr="00112EEE">
              <w:t>Πρωινό</w:t>
            </w:r>
          </w:p>
        </w:tc>
        <w:tc>
          <w:tcPr>
            <w:tcW w:w="2080" w:type="dxa"/>
            <w:vMerge w:val="restart"/>
            <w:hideMark/>
          </w:tcPr>
          <w:p w:rsidR="00112EEE" w:rsidRPr="00112EEE" w:rsidRDefault="00112EEE" w:rsidP="00112EEE">
            <w:pPr>
              <w:jc w:val="center"/>
            </w:pPr>
            <w:proofErr w:type="spellStart"/>
            <w:r w:rsidRPr="00112EEE">
              <w:t>Early</w:t>
            </w:r>
            <w:proofErr w:type="spellEnd"/>
            <w:r w:rsidRPr="00112EEE">
              <w:t xml:space="preserve"> booking τιμή: 275 (για τις πρώτες 10 θέσεις) Κανονική τιμή: 295€</w:t>
            </w:r>
          </w:p>
        </w:tc>
        <w:tc>
          <w:tcPr>
            <w:tcW w:w="3200" w:type="dxa"/>
            <w:vMerge w:val="restart"/>
            <w:hideMark/>
          </w:tcPr>
          <w:p w:rsidR="00112EEE" w:rsidRPr="00112EEE" w:rsidRDefault="00112EEE" w:rsidP="00112EEE">
            <w:pPr>
              <w:spacing w:after="160"/>
              <w:jc w:val="center"/>
            </w:pPr>
            <w:proofErr w:type="spellStart"/>
            <w:r w:rsidRPr="00112EEE">
              <w:t>Early</w:t>
            </w:r>
            <w:proofErr w:type="spellEnd"/>
            <w:r w:rsidRPr="00112EEE">
              <w:t xml:space="preserve"> booking τιμή: 195€ (για τις πρώτες 10 θέσεις) Κανονική τιμή: 215€</w:t>
            </w:r>
            <w:r w:rsidRPr="00112EEE">
              <w:br/>
            </w:r>
            <w:r w:rsidRPr="00112EEE">
              <w:br/>
            </w:r>
            <w:r w:rsidRPr="00112EEE">
              <w:br/>
            </w:r>
          </w:p>
        </w:tc>
        <w:tc>
          <w:tcPr>
            <w:tcW w:w="1780" w:type="dxa"/>
            <w:vMerge w:val="restart"/>
            <w:hideMark/>
          </w:tcPr>
          <w:p w:rsidR="00112EEE" w:rsidRPr="00112EEE" w:rsidRDefault="00112EEE" w:rsidP="00112EEE">
            <w:pPr>
              <w:spacing w:after="160"/>
              <w:jc w:val="center"/>
            </w:pPr>
            <w:r w:rsidRPr="00112EEE">
              <w:t>160€</w:t>
            </w:r>
          </w:p>
        </w:tc>
        <w:tc>
          <w:tcPr>
            <w:tcW w:w="1880" w:type="dxa"/>
            <w:vMerge/>
            <w:hideMark/>
          </w:tcPr>
          <w:p w:rsidR="00112EEE" w:rsidRPr="00112EEE" w:rsidRDefault="00112EEE"/>
        </w:tc>
      </w:tr>
      <w:tr w:rsidR="00112EEE" w:rsidRPr="00112EEE" w:rsidTr="00112EEE">
        <w:trPr>
          <w:trHeight w:val="1200"/>
        </w:trPr>
        <w:tc>
          <w:tcPr>
            <w:tcW w:w="2000" w:type="dxa"/>
            <w:vMerge/>
            <w:hideMark/>
          </w:tcPr>
          <w:p w:rsidR="00112EEE" w:rsidRPr="00112EEE" w:rsidRDefault="00112EEE"/>
        </w:tc>
        <w:tc>
          <w:tcPr>
            <w:tcW w:w="1320" w:type="dxa"/>
            <w:vMerge/>
            <w:hideMark/>
          </w:tcPr>
          <w:p w:rsidR="00112EEE" w:rsidRPr="00112EEE" w:rsidRDefault="00112EEE"/>
        </w:tc>
        <w:tc>
          <w:tcPr>
            <w:tcW w:w="1380" w:type="dxa"/>
            <w:vMerge/>
            <w:hideMark/>
          </w:tcPr>
          <w:p w:rsidR="00112EEE" w:rsidRPr="00112EEE" w:rsidRDefault="00112EEE"/>
        </w:tc>
        <w:tc>
          <w:tcPr>
            <w:tcW w:w="2080" w:type="dxa"/>
            <w:vMerge/>
            <w:hideMark/>
          </w:tcPr>
          <w:p w:rsidR="00112EEE" w:rsidRPr="00112EEE" w:rsidRDefault="00112EEE"/>
        </w:tc>
        <w:tc>
          <w:tcPr>
            <w:tcW w:w="3200" w:type="dxa"/>
            <w:vMerge/>
            <w:hideMark/>
          </w:tcPr>
          <w:p w:rsidR="00112EEE" w:rsidRPr="00112EEE" w:rsidRDefault="00112EEE"/>
        </w:tc>
        <w:tc>
          <w:tcPr>
            <w:tcW w:w="1780" w:type="dxa"/>
            <w:vMerge/>
            <w:hideMark/>
          </w:tcPr>
          <w:p w:rsidR="00112EEE" w:rsidRPr="00112EEE" w:rsidRDefault="00112EEE"/>
        </w:tc>
        <w:tc>
          <w:tcPr>
            <w:tcW w:w="1880" w:type="dxa"/>
            <w:vMerge/>
            <w:hideMark/>
          </w:tcPr>
          <w:p w:rsidR="00112EEE" w:rsidRPr="00112EEE" w:rsidRDefault="00112EEE"/>
        </w:tc>
      </w:tr>
      <w:tr w:rsidR="00112EEE" w:rsidRPr="00112EEE" w:rsidTr="00112EEE">
        <w:trPr>
          <w:trHeight w:val="960"/>
        </w:trPr>
        <w:tc>
          <w:tcPr>
            <w:tcW w:w="2000" w:type="dxa"/>
            <w:vMerge/>
            <w:hideMark/>
          </w:tcPr>
          <w:p w:rsidR="00112EEE" w:rsidRPr="00112EEE" w:rsidRDefault="00112EEE"/>
        </w:tc>
        <w:tc>
          <w:tcPr>
            <w:tcW w:w="1320" w:type="dxa"/>
            <w:vMerge/>
            <w:hideMark/>
          </w:tcPr>
          <w:p w:rsidR="00112EEE" w:rsidRPr="00112EEE" w:rsidRDefault="00112EEE"/>
        </w:tc>
        <w:tc>
          <w:tcPr>
            <w:tcW w:w="1380" w:type="dxa"/>
            <w:vMerge/>
            <w:hideMark/>
          </w:tcPr>
          <w:p w:rsidR="00112EEE" w:rsidRPr="00112EEE" w:rsidRDefault="00112EEE"/>
        </w:tc>
        <w:tc>
          <w:tcPr>
            <w:tcW w:w="2080" w:type="dxa"/>
            <w:vMerge/>
            <w:hideMark/>
          </w:tcPr>
          <w:p w:rsidR="00112EEE" w:rsidRPr="00112EEE" w:rsidRDefault="00112EEE"/>
        </w:tc>
        <w:tc>
          <w:tcPr>
            <w:tcW w:w="3200" w:type="dxa"/>
            <w:vMerge/>
            <w:hideMark/>
          </w:tcPr>
          <w:p w:rsidR="00112EEE" w:rsidRPr="00112EEE" w:rsidRDefault="00112EEE"/>
        </w:tc>
        <w:tc>
          <w:tcPr>
            <w:tcW w:w="1780" w:type="dxa"/>
            <w:vMerge/>
            <w:hideMark/>
          </w:tcPr>
          <w:p w:rsidR="00112EEE" w:rsidRPr="00112EEE" w:rsidRDefault="00112EEE"/>
        </w:tc>
        <w:tc>
          <w:tcPr>
            <w:tcW w:w="1880" w:type="dxa"/>
            <w:vMerge/>
            <w:hideMark/>
          </w:tcPr>
          <w:p w:rsidR="00112EEE" w:rsidRPr="00112EEE" w:rsidRDefault="00112EEE"/>
        </w:tc>
      </w:tr>
      <w:tr w:rsidR="00112EEE" w:rsidRPr="00112EEE" w:rsidTr="00112EEE">
        <w:trPr>
          <w:trHeight w:val="1080"/>
        </w:trPr>
        <w:tc>
          <w:tcPr>
            <w:tcW w:w="2000" w:type="dxa"/>
            <w:vMerge/>
            <w:hideMark/>
          </w:tcPr>
          <w:p w:rsidR="00112EEE" w:rsidRPr="00112EEE" w:rsidRDefault="00112EEE"/>
        </w:tc>
        <w:tc>
          <w:tcPr>
            <w:tcW w:w="1320" w:type="dxa"/>
            <w:vMerge/>
            <w:hideMark/>
          </w:tcPr>
          <w:p w:rsidR="00112EEE" w:rsidRPr="00112EEE" w:rsidRDefault="00112EEE"/>
        </w:tc>
        <w:tc>
          <w:tcPr>
            <w:tcW w:w="1380" w:type="dxa"/>
            <w:vMerge/>
            <w:hideMark/>
          </w:tcPr>
          <w:p w:rsidR="00112EEE" w:rsidRPr="00112EEE" w:rsidRDefault="00112EEE"/>
        </w:tc>
        <w:tc>
          <w:tcPr>
            <w:tcW w:w="2080" w:type="dxa"/>
            <w:vMerge/>
            <w:hideMark/>
          </w:tcPr>
          <w:p w:rsidR="00112EEE" w:rsidRPr="00112EEE" w:rsidRDefault="00112EEE"/>
        </w:tc>
        <w:tc>
          <w:tcPr>
            <w:tcW w:w="3200" w:type="dxa"/>
            <w:vMerge/>
            <w:hideMark/>
          </w:tcPr>
          <w:p w:rsidR="00112EEE" w:rsidRPr="00112EEE" w:rsidRDefault="00112EEE"/>
        </w:tc>
        <w:tc>
          <w:tcPr>
            <w:tcW w:w="1780" w:type="dxa"/>
            <w:vMerge/>
            <w:hideMark/>
          </w:tcPr>
          <w:p w:rsidR="00112EEE" w:rsidRPr="00112EEE" w:rsidRDefault="00112EEE"/>
        </w:tc>
        <w:tc>
          <w:tcPr>
            <w:tcW w:w="1880" w:type="dxa"/>
            <w:vMerge/>
            <w:hideMark/>
          </w:tcPr>
          <w:p w:rsidR="00112EEE" w:rsidRPr="00112EEE" w:rsidRDefault="00112EEE"/>
        </w:tc>
      </w:tr>
      <w:tr w:rsidR="00112EEE" w:rsidRPr="00112EEE" w:rsidTr="00112EEE">
        <w:trPr>
          <w:trHeight w:val="269"/>
        </w:trPr>
        <w:tc>
          <w:tcPr>
            <w:tcW w:w="13640" w:type="dxa"/>
            <w:gridSpan w:val="7"/>
            <w:vMerge w:val="restart"/>
            <w:hideMark/>
          </w:tcPr>
          <w:p w:rsidR="00112EEE" w:rsidRPr="00112EEE" w:rsidRDefault="00112EEE">
            <w:pPr>
              <w:rPr>
                <w:b/>
                <w:bCs/>
              </w:rPr>
            </w:pPr>
            <w:r w:rsidRPr="00112EEE">
              <w:rPr>
                <w:b/>
                <w:bCs/>
              </w:rPr>
              <w:t xml:space="preserve">Στη τιμή περιλαμβάνονται: </w:t>
            </w:r>
            <w:r w:rsidRPr="00112EEE">
              <w:t>Τέσσερις (4) διανυκτερεύσεις σε ξενοδοχεία 3* ή 4* ανάλογα με την επιλογή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112EEE">
              <w:rPr>
                <w:b/>
                <w:bCs/>
              </w:rPr>
              <w:br/>
              <w:t xml:space="preserve">Δεν περιλαμβάνονται: </w:t>
            </w:r>
            <w:r w:rsidRPr="00112EEE">
              <w:t xml:space="preserve">Δημοτικοί φόροι &amp; Check </w:t>
            </w:r>
            <w:proofErr w:type="spellStart"/>
            <w:r w:rsidRPr="00112EEE">
              <w:t>points</w:t>
            </w:r>
            <w:proofErr w:type="spellEnd"/>
            <w:r w:rsidRPr="00112EEE">
              <w:t xml:space="preserve">: 15€. Προαιρετική κρουαζιέρα στον Δούναβη: 15€. Προαιρετική εκδρομή στη Βιέννη: 35€. Προαιρετική εκδρομή στη Μπρατισλάβα: 30€. Είσοδοι σε μουσεία, εκδηλώσεις και διασκεδάσεις, ότι αναφέρεται ως προαιρετικό ή προτεινόμενο, ειδική ασφάλεια </w:t>
            </w:r>
            <w:proofErr w:type="spellStart"/>
            <w:r w:rsidRPr="00112EEE">
              <w:t>Covid</w:t>
            </w:r>
            <w:proofErr w:type="spellEnd"/>
            <w:r w:rsidRPr="00112EEE">
              <w:t xml:space="preserve"> - 19: τιμή 20€. Ζητήστε περισσότερες πληροφορίες.</w:t>
            </w:r>
          </w:p>
        </w:tc>
      </w:tr>
      <w:tr w:rsidR="00112EEE" w:rsidRPr="00112EEE" w:rsidTr="00112EEE">
        <w:trPr>
          <w:trHeight w:val="1905"/>
        </w:trPr>
        <w:tc>
          <w:tcPr>
            <w:tcW w:w="13640" w:type="dxa"/>
            <w:gridSpan w:val="7"/>
            <w:vMerge/>
            <w:hideMark/>
          </w:tcPr>
          <w:p w:rsidR="00112EEE" w:rsidRPr="00112EEE" w:rsidRDefault="00112EEE">
            <w:pPr>
              <w:rPr>
                <w:b/>
                <w:bCs/>
              </w:rPr>
            </w:pPr>
          </w:p>
        </w:tc>
      </w:tr>
    </w:tbl>
    <w:p w:rsidR="00DE0DCB" w:rsidRPr="00DE0DCB" w:rsidRDefault="00DE0DCB" w:rsidP="00786E87"/>
    <w:sectPr w:rsidR="00DE0DCB" w:rsidRPr="00DE0D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D02E5"/>
    <w:multiLevelType w:val="hybridMultilevel"/>
    <w:tmpl w:val="56068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87"/>
    <w:rsid w:val="00112EEE"/>
    <w:rsid w:val="00255D7F"/>
    <w:rsid w:val="00786E87"/>
    <w:rsid w:val="00DE0D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C940"/>
  <w15:chartTrackingRefBased/>
  <w15:docId w15:val="{2A4CDD88-56F6-45CF-BEA5-32589803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E87"/>
    <w:pPr>
      <w:ind w:left="720"/>
      <w:contextualSpacing/>
    </w:pPr>
  </w:style>
  <w:style w:type="table" w:styleId="a4">
    <w:name w:val="Table Grid"/>
    <w:basedOn w:val="a1"/>
    <w:uiPriority w:val="39"/>
    <w:rsid w:val="00112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760</Words>
  <Characters>4106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2023-05-26T08:44:00Z</dcterms:created>
  <dcterms:modified xsi:type="dcterms:W3CDTF">2023-05-26T09:18:00Z</dcterms:modified>
</cp:coreProperties>
</file>